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7" w:rsidRDefault="008863F7" w:rsidP="008863F7">
      <w:pPr>
        <w:pStyle w:val="a9"/>
      </w:pPr>
      <w:r>
        <w:t xml:space="preserve">Московский государственный технический университет </w:t>
      </w:r>
      <w:proofErr w:type="spellStart"/>
      <w:r>
        <w:t>им.Н.Э.Баумана</w:t>
      </w:r>
      <w:proofErr w:type="spellEnd"/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Pr="00E14ED0" w:rsidRDefault="008863F7" w:rsidP="008863F7">
      <w:pPr>
        <w:spacing w:after="0" w:line="240" w:lineRule="auto"/>
        <w:jc w:val="center"/>
        <w:rPr>
          <w:b/>
          <w:sz w:val="28"/>
          <w:szCs w:val="28"/>
        </w:rPr>
      </w:pPr>
      <w:r w:rsidRPr="00E14ED0">
        <w:rPr>
          <w:b/>
          <w:sz w:val="32"/>
          <w:szCs w:val="32"/>
        </w:rPr>
        <w:t>Лабораторная работа</w:t>
      </w:r>
      <w:r w:rsidR="007029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№4</w:t>
      </w:r>
    </w:p>
    <w:p w:rsidR="008863F7" w:rsidRPr="00E14ED0" w:rsidRDefault="008863F7" w:rsidP="008863F7">
      <w:pPr>
        <w:spacing w:after="0" w:line="240" w:lineRule="auto"/>
        <w:rPr>
          <w:sz w:val="24"/>
        </w:rPr>
      </w:pPr>
    </w:p>
    <w:p w:rsidR="008863F7" w:rsidRPr="00E14ED0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Pr="008863F7" w:rsidRDefault="008863F7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3F7" w:rsidRPr="008863F7" w:rsidRDefault="008863F7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3F7" w:rsidRPr="008863F7" w:rsidRDefault="008863F7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3F7" w:rsidRPr="008863F7" w:rsidRDefault="008863F7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3F7" w:rsidRDefault="008863F7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2915" w:rsidRDefault="00702915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2915" w:rsidRDefault="00702915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2915" w:rsidRDefault="00702915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3F7" w:rsidRPr="008863F7" w:rsidRDefault="008863F7" w:rsidP="00886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3F7" w:rsidRPr="008863F7" w:rsidRDefault="008863F7" w:rsidP="008863F7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8863F7">
        <w:rPr>
          <w:rFonts w:ascii="Times New Roman" w:hAnsi="Times New Roman" w:cs="Times New Roman"/>
          <w:b/>
          <w:sz w:val="24"/>
        </w:rPr>
        <w:t>Студент</w:t>
      </w:r>
      <w:r w:rsidRPr="008863F7">
        <w:rPr>
          <w:rFonts w:ascii="Times New Roman" w:hAnsi="Times New Roman" w:cs="Times New Roman"/>
          <w:sz w:val="24"/>
        </w:rPr>
        <w:t>:</w:t>
      </w:r>
      <w:r w:rsidRPr="00886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863F7">
        <w:rPr>
          <w:rFonts w:ascii="Times New Roman" w:hAnsi="Times New Roman" w:cs="Times New Roman"/>
          <w:sz w:val="24"/>
        </w:rPr>
        <w:t>Сулимов В.С.</w:t>
      </w:r>
    </w:p>
    <w:p w:rsidR="008863F7" w:rsidRPr="008863F7" w:rsidRDefault="008863F7" w:rsidP="008863F7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8863F7">
        <w:rPr>
          <w:rFonts w:ascii="Times New Roman" w:hAnsi="Times New Roman" w:cs="Times New Roman"/>
          <w:b/>
          <w:sz w:val="24"/>
        </w:rPr>
        <w:t>Группа</w:t>
      </w:r>
      <w:r w:rsidRPr="008863F7">
        <w:rPr>
          <w:rFonts w:ascii="Times New Roman" w:hAnsi="Times New Roman" w:cs="Times New Roman"/>
          <w:sz w:val="24"/>
        </w:rPr>
        <w:t>:</w:t>
      </w:r>
      <w:r w:rsidRPr="008863F7">
        <w:rPr>
          <w:rFonts w:ascii="Times New Roman" w:hAnsi="Times New Roman" w:cs="Times New Roman"/>
          <w:sz w:val="24"/>
        </w:rPr>
        <w:tab/>
      </w:r>
      <w:r w:rsidRPr="00886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863F7">
        <w:rPr>
          <w:rFonts w:ascii="Times New Roman" w:hAnsi="Times New Roman" w:cs="Times New Roman"/>
          <w:sz w:val="24"/>
        </w:rPr>
        <w:t>ИУ4-93</w:t>
      </w:r>
    </w:p>
    <w:p w:rsidR="008863F7" w:rsidRPr="008863F7" w:rsidRDefault="008863F7" w:rsidP="008863F7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8863F7">
        <w:rPr>
          <w:rFonts w:ascii="Times New Roman" w:hAnsi="Times New Roman" w:cs="Times New Roman"/>
          <w:b/>
          <w:sz w:val="24"/>
        </w:rPr>
        <w:t>Преподаватель</w:t>
      </w:r>
      <w:r w:rsidRPr="008863F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8863F7">
        <w:rPr>
          <w:rFonts w:ascii="Times New Roman" w:hAnsi="Times New Roman" w:cs="Times New Roman"/>
          <w:sz w:val="24"/>
        </w:rPr>
        <w:t>Иванов Ю.В.</w:t>
      </w:r>
    </w:p>
    <w:p w:rsidR="008863F7" w:rsidRDefault="008863F7" w:rsidP="008863F7">
      <w:pPr>
        <w:spacing w:after="0" w:line="240" w:lineRule="auto"/>
        <w:ind w:left="6379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702915" w:rsidRDefault="00702915" w:rsidP="008863F7">
      <w:pPr>
        <w:spacing w:after="0" w:line="240" w:lineRule="auto"/>
        <w:rPr>
          <w:sz w:val="24"/>
        </w:rPr>
      </w:pPr>
    </w:p>
    <w:p w:rsidR="00702915" w:rsidRDefault="00702915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spacing w:after="0" w:line="240" w:lineRule="auto"/>
        <w:rPr>
          <w:sz w:val="24"/>
        </w:rPr>
      </w:pPr>
    </w:p>
    <w:p w:rsidR="008863F7" w:rsidRDefault="008863F7" w:rsidP="008863F7">
      <w:pPr>
        <w:pStyle w:val="1"/>
      </w:pPr>
      <w:r>
        <w:t xml:space="preserve">Москва, </w:t>
      </w:r>
      <w:proofErr w:type="spellStart"/>
      <w:r>
        <w:t>2009г</w:t>
      </w:r>
      <w:proofErr w:type="spellEnd"/>
      <w:r>
        <w:t>.</w:t>
      </w:r>
    </w:p>
    <w:p w:rsidR="008863F7" w:rsidRDefault="008863F7" w:rsidP="008863F7">
      <w:pPr>
        <w:spacing w:after="0" w:line="240" w:lineRule="auto"/>
      </w:pPr>
      <w:r>
        <w:rPr>
          <w:sz w:val="24"/>
        </w:rPr>
        <w:br w:type="page"/>
      </w:r>
    </w:p>
    <w:p w:rsidR="00F262FD" w:rsidRPr="00157927" w:rsidRDefault="00157927" w:rsidP="008863F7">
      <w:pPr>
        <w:spacing w:after="0" w:line="240" w:lineRule="auto"/>
        <w:rPr>
          <w:sz w:val="24"/>
          <w:szCs w:val="24"/>
        </w:rPr>
      </w:pPr>
      <w:r w:rsidRPr="00157927">
        <w:rPr>
          <w:sz w:val="24"/>
          <w:szCs w:val="24"/>
        </w:rPr>
        <w:lastRenderedPageBreak/>
        <w:t>Передаточная функция</w:t>
      </w:r>
      <w:r>
        <w:rPr>
          <w:sz w:val="24"/>
          <w:szCs w:val="24"/>
        </w:rPr>
        <w:t xml:space="preserve"> линейной части</w:t>
      </w:r>
      <w:r w:rsidRPr="00157927">
        <w:rPr>
          <w:sz w:val="24"/>
          <w:szCs w:val="24"/>
        </w:rPr>
        <w:t xml:space="preserve"> без ПКУ:</w:t>
      </w:r>
    </w:p>
    <w:p w:rsidR="00157927" w:rsidRDefault="006248C1" w:rsidP="00157927">
      <w:pPr>
        <w:spacing w:after="0"/>
        <w:rPr>
          <w:rFonts w:ascii="Times New Roman" w:hAnsi="Times New Roman"/>
          <w:position w:val="-28"/>
          <w:sz w:val="24"/>
          <w:szCs w:val="24"/>
        </w:rPr>
      </w:pPr>
      <w:r w:rsidRPr="00D518CD">
        <w:rPr>
          <w:rFonts w:ascii="Times New Roman" w:hAnsi="Times New Roman"/>
          <w:position w:val="-28"/>
          <w:sz w:val="24"/>
          <w:szCs w:val="24"/>
        </w:rPr>
        <w:object w:dxaOrig="8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5pt;height:32.65pt" o:ole="" fillcolor="window">
            <v:imagedata r:id="rId5" o:title=""/>
          </v:shape>
          <o:OLEObject Type="Embed" ProgID="Equation.DSMT4" ShapeID="_x0000_i1025" DrawAspect="Content" ObjectID="_1322431777" r:id="rId6"/>
        </w:object>
      </w:r>
    </w:p>
    <w:p w:rsidR="006248C1" w:rsidRPr="000F1677" w:rsidRDefault="006248C1" w:rsidP="00157927">
      <w:pPr>
        <w:spacing w:after="0"/>
        <w:rPr>
          <w:sz w:val="24"/>
          <w:szCs w:val="24"/>
          <w:lang w:val="en-US"/>
        </w:rPr>
      </w:pPr>
    </w:p>
    <w:p w:rsidR="00157927" w:rsidRDefault="00157927" w:rsidP="0015792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Передаточная функция ПКУ для линейной части:</w:t>
      </w:r>
    </w:p>
    <w:p w:rsidR="00157927" w:rsidRPr="008B2CCD" w:rsidRDefault="00A43100" w:rsidP="00157927">
      <w:pPr>
        <w:pBdr>
          <w:bottom w:val="single" w:sz="6" w:space="1" w:color="auto"/>
        </w:pBdr>
        <w:spacing w:after="0"/>
        <w:rPr>
          <w:sz w:val="24"/>
          <w:szCs w:val="24"/>
          <w:lang w:val="en-US"/>
        </w:rPr>
      </w:pPr>
      <w:r w:rsidRPr="00152030">
        <w:rPr>
          <w:rFonts w:ascii="Times New Roman" w:hAnsi="Times New Roman"/>
          <w:position w:val="-28"/>
          <w:sz w:val="24"/>
          <w:szCs w:val="24"/>
        </w:rPr>
        <w:object w:dxaOrig="10900" w:dyaOrig="700">
          <v:shape id="_x0000_i1026" type="#_x0000_t75" style="width:485.6pt;height:36pt" o:ole="" fillcolor="window">
            <v:imagedata r:id="rId7" o:title=""/>
          </v:shape>
          <o:OLEObject Type="Embed" ProgID="Equation.DSMT4" ShapeID="_x0000_i1026" DrawAspect="Content" ObjectID="_1322431778" r:id="rId8"/>
        </w:object>
      </w:r>
    </w:p>
    <w:p w:rsidR="00157927" w:rsidRDefault="00157927" w:rsidP="00157927">
      <w:pPr>
        <w:spacing w:after="0"/>
        <w:rPr>
          <w:sz w:val="24"/>
          <w:szCs w:val="24"/>
        </w:rPr>
      </w:pPr>
    </w:p>
    <w:p w:rsidR="006248C1" w:rsidRPr="006248C1" w:rsidRDefault="006248C1" w:rsidP="00157927">
      <w:pPr>
        <w:spacing w:after="0"/>
        <w:rPr>
          <w:sz w:val="24"/>
          <w:szCs w:val="24"/>
        </w:rPr>
      </w:pPr>
    </w:p>
    <w:p w:rsidR="00260011" w:rsidRDefault="00260011" w:rsidP="0015792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Проведем анализ нелинейной системы при различных значениях параметра Х</w:t>
      </w:r>
      <w:proofErr w:type="gramStart"/>
      <w:r w:rsidRPr="00260011"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.</w:t>
      </w:r>
    </w:p>
    <w:p w:rsidR="004705E6" w:rsidRPr="006248C1" w:rsidRDefault="004705E6" w:rsidP="0015792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ПКУ</w:t>
      </w:r>
      <w:r w:rsidRPr="008B2CC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</w:t>
      </w:r>
      <w:r w:rsidRPr="008B2CCD">
        <w:rPr>
          <w:sz w:val="24"/>
          <w:szCs w:val="24"/>
          <w:lang w:val="en-US"/>
        </w:rPr>
        <w:t xml:space="preserve"> </w:t>
      </w:r>
      <w:r w:rsidRPr="00260011">
        <w:rPr>
          <w:b/>
          <w:sz w:val="24"/>
          <w:szCs w:val="24"/>
        </w:rPr>
        <w:t>Х</w:t>
      </w:r>
      <w:r w:rsidRPr="008B2CCD">
        <w:rPr>
          <w:b/>
          <w:sz w:val="24"/>
          <w:szCs w:val="24"/>
          <w:lang w:val="en-US"/>
        </w:rPr>
        <w:t>=10</w:t>
      </w:r>
      <w:r w:rsidRPr="008B2CCD">
        <w:rPr>
          <w:b/>
          <w:sz w:val="24"/>
          <w:szCs w:val="24"/>
          <w:vertAlign w:val="superscript"/>
          <w:lang w:val="en-US"/>
        </w:rPr>
        <w:t>-4</w:t>
      </w:r>
    </w:p>
    <w:p w:rsidR="004705E6" w:rsidRPr="000F1677" w:rsidRDefault="00A43100" w:rsidP="004705E6">
      <w:pPr>
        <w:spacing w:after="0"/>
        <w:rPr>
          <w:sz w:val="24"/>
          <w:szCs w:val="24"/>
          <w:lang w:val="en-US"/>
        </w:rPr>
      </w:pPr>
      <w:r w:rsidRPr="00E73510">
        <w:rPr>
          <w:rFonts w:ascii="Times New Roman" w:hAnsi="Times New Roman"/>
          <w:position w:val="-28"/>
          <w:sz w:val="24"/>
          <w:szCs w:val="24"/>
        </w:rPr>
        <w:object w:dxaOrig="9900" w:dyaOrig="700">
          <v:shape id="_x0000_i1027" type="#_x0000_t75" style="width:468pt;height:32.65pt" o:ole="" fillcolor="window">
            <v:imagedata r:id="rId9" o:title=""/>
          </v:shape>
          <o:OLEObject Type="Embed" ProgID="Equation.DSMT4" ShapeID="_x0000_i1027" DrawAspect="Content" ObjectID="_1322431779" r:id="rId10"/>
        </w:object>
      </w:r>
    </w:p>
    <w:p w:rsidR="004705E6" w:rsidRPr="006248C1" w:rsidRDefault="004705E6" w:rsidP="0047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ПКУ</w:t>
      </w:r>
      <w:r w:rsidRPr="004705E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</w:t>
      </w:r>
      <w:r w:rsidRPr="004705E6">
        <w:rPr>
          <w:sz w:val="24"/>
          <w:szCs w:val="24"/>
          <w:lang w:val="en-US"/>
        </w:rPr>
        <w:t xml:space="preserve"> </w:t>
      </w:r>
      <w:r w:rsidRPr="00260011">
        <w:rPr>
          <w:b/>
          <w:sz w:val="24"/>
          <w:szCs w:val="24"/>
        </w:rPr>
        <w:t>Х</w:t>
      </w:r>
      <w:r w:rsidRPr="004705E6">
        <w:rPr>
          <w:b/>
          <w:sz w:val="24"/>
          <w:szCs w:val="24"/>
          <w:lang w:val="en-US"/>
        </w:rPr>
        <w:t>=</w:t>
      </w:r>
      <w:r w:rsidR="006248C1">
        <w:rPr>
          <w:b/>
          <w:sz w:val="24"/>
          <w:szCs w:val="24"/>
        </w:rPr>
        <w:t>4</w:t>
      </w:r>
      <w:r w:rsidRPr="008B2CCD">
        <w:rPr>
          <w:b/>
          <w:sz w:val="24"/>
          <w:szCs w:val="24"/>
          <w:lang w:val="en-US"/>
        </w:rPr>
        <w:t>*</w:t>
      </w:r>
      <w:r w:rsidRPr="004705E6">
        <w:rPr>
          <w:b/>
          <w:sz w:val="24"/>
          <w:szCs w:val="24"/>
          <w:lang w:val="en-US"/>
        </w:rPr>
        <w:t>10</w:t>
      </w:r>
      <w:r w:rsidRPr="004705E6">
        <w:rPr>
          <w:b/>
          <w:sz w:val="24"/>
          <w:szCs w:val="24"/>
          <w:vertAlign w:val="superscript"/>
          <w:lang w:val="en-US"/>
        </w:rPr>
        <w:t>-4</w:t>
      </w:r>
    </w:p>
    <w:p w:rsidR="004705E6" w:rsidRPr="000F1677" w:rsidRDefault="00A43100" w:rsidP="00157927">
      <w:pPr>
        <w:spacing w:after="0"/>
        <w:rPr>
          <w:sz w:val="24"/>
          <w:szCs w:val="24"/>
          <w:lang w:val="en-US"/>
        </w:rPr>
      </w:pPr>
      <w:r w:rsidRPr="00E73510">
        <w:rPr>
          <w:rFonts w:ascii="Times New Roman" w:hAnsi="Times New Roman"/>
          <w:position w:val="-28"/>
          <w:sz w:val="24"/>
          <w:szCs w:val="24"/>
        </w:rPr>
        <w:object w:dxaOrig="9900" w:dyaOrig="700">
          <v:shape id="_x0000_i1028" type="#_x0000_t75" style="width:468pt;height:32.65pt" o:ole="" fillcolor="window">
            <v:imagedata r:id="rId9" o:title=""/>
          </v:shape>
          <o:OLEObject Type="Embed" ProgID="Equation.DSMT4" ShapeID="_x0000_i1028" DrawAspect="Content" ObjectID="_1322431780" r:id="rId11"/>
        </w:object>
      </w:r>
    </w:p>
    <w:p w:rsidR="004705E6" w:rsidRPr="006248C1" w:rsidRDefault="004705E6" w:rsidP="0047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ПКУ</w:t>
      </w:r>
      <w:r w:rsidRPr="004705E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</w:t>
      </w:r>
      <w:r w:rsidRPr="004705E6">
        <w:rPr>
          <w:sz w:val="24"/>
          <w:szCs w:val="24"/>
          <w:lang w:val="en-US"/>
        </w:rPr>
        <w:t xml:space="preserve"> </w:t>
      </w:r>
      <w:r w:rsidRPr="00260011">
        <w:rPr>
          <w:b/>
          <w:sz w:val="24"/>
          <w:szCs w:val="24"/>
        </w:rPr>
        <w:t>Х</w:t>
      </w:r>
      <w:r w:rsidRPr="004705E6">
        <w:rPr>
          <w:b/>
          <w:sz w:val="24"/>
          <w:szCs w:val="24"/>
          <w:lang w:val="en-US"/>
        </w:rPr>
        <w:t>=</w:t>
      </w:r>
      <w:r w:rsidRPr="008B2CCD">
        <w:rPr>
          <w:b/>
          <w:sz w:val="24"/>
          <w:szCs w:val="24"/>
          <w:lang w:val="en-US"/>
        </w:rPr>
        <w:t>8*</w:t>
      </w:r>
      <w:r w:rsidRPr="004705E6">
        <w:rPr>
          <w:b/>
          <w:sz w:val="24"/>
          <w:szCs w:val="24"/>
          <w:lang w:val="en-US"/>
        </w:rPr>
        <w:t>10</w:t>
      </w:r>
      <w:r w:rsidRPr="004705E6">
        <w:rPr>
          <w:b/>
          <w:sz w:val="24"/>
          <w:szCs w:val="24"/>
          <w:vertAlign w:val="superscript"/>
          <w:lang w:val="en-US"/>
        </w:rPr>
        <w:t>-4</w:t>
      </w:r>
    </w:p>
    <w:p w:rsidR="004705E6" w:rsidRPr="004705E6" w:rsidRDefault="00A43100" w:rsidP="00157927">
      <w:pPr>
        <w:spacing w:after="0"/>
        <w:rPr>
          <w:sz w:val="24"/>
          <w:szCs w:val="24"/>
          <w:lang w:val="en-US"/>
        </w:rPr>
      </w:pPr>
      <w:r w:rsidRPr="00E73510">
        <w:rPr>
          <w:rFonts w:ascii="Times New Roman" w:hAnsi="Times New Roman"/>
          <w:position w:val="-28"/>
          <w:sz w:val="24"/>
          <w:szCs w:val="24"/>
        </w:rPr>
        <w:object w:dxaOrig="9900" w:dyaOrig="700">
          <v:shape id="_x0000_i1029" type="#_x0000_t75" style="width:468pt;height:32.65pt" o:ole="" fillcolor="window">
            <v:imagedata r:id="rId9" o:title=""/>
          </v:shape>
          <o:OLEObject Type="Embed" ProgID="Equation.DSMT4" ShapeID="_x0000_i1029" DrawAspect="Content" ObjectID="_1322431781" r:id="rId12"/>
        </w:object>
      </w:r>
    </w:p>
    <w:p w:rsidR="00157927" w:rsidRDefault="00260011" w:rsidP="001579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таблице  приведены </w:t>
      </w:r>
      <w:proofErr w:type="gramStart"/>
      <w:r>
        <w:rPr>
          <w:sz w:val="24"/>
          <w:szCs w:val="24"/>
        </w:rPr>
        <w:t>числа</w:t>
      </w:r>
      <w:proofErr w:type="gramEnd"/>
      <w:r>
        <w:rPr>
          <w:sz w:val="24"/>
          <w:szCs w:val="24"/>
        </w:rPr>
        <w:t xml:space="preserve"> полученные в результате проведения исследований:</w:t>
      </w:r>
    </w:p>
    <w:p w:rsidR="00260011" w:rsidRDefault="00260011" w:rsidP="00157927">
      <w:pPr>
        <w:spacing w:after="0"/>
        <w:rPr>
          <w:sz w:val="24"/>
          <w:szCs w:val="24"/>
        </w:rPr>
      </w:pPr>
    </w:p>
    <w:p w:rsidR="00910423" w:rsidRPr="000F1677" w:rsidRDefault="00910423" w:rsidP="004705E6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0011" w:rsidTr="00260011">
        <w:tc>
          <w:tcPr>
            <w:tcW w:w="2392" w:type="dxa"/>
          </w:tcPr>
          <w:p w:rsidR="00260011" w:rsidRPr="00260011" w:rsidRDefault="00260011" w:rsidP="00260011">
            <w:pPr>
              <w:jc w:val="center"/>
              <w:rPr>
                <w:b/>
                <w:sz w:val="24"/>
                <w:szCs w:val="24"/>
              </w:rPr>
            </w:pPr>
            <w:r w:rsidRPr="00260011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393" w:type="dxa"/>
          </w:tcPr>
          <w:p w:rsidR="00260011" w:rsidRPr="00260011" w:rsidRDefault="00260011" w:rsidP="00260011">
            <w:pPr>
              <w:jc w:val="center"/>
              <w:rPr>
                <w:b/>
                <w:sz w:val="24"/>
                <w:szCs w:val="24"/>
              </w:rPr>
            </w:pPr>
            <w:r w:rsidRPr="00260011">
              <w:rPr>
                <w:b/>
                <w:sz w:val="24"/>
                <w:szCs w:val="24"/>
              </w:rPr>
              <w:t>Х=10</w:t>
            </w:r>
            <w:r w:rsidRPr="00260011">
              <w:rPr>
                <w:b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393" w:type="dxa"/>
          </w:tcPr>
          <w:p w:rsidR="00260011" w:rsidRPr="00260011" w:rsidRDefault="00260011" w:rsidP="006248C1">
            <w:pPr>
              <w:jc w:val="center"/>
              <w:rPr>
                <w:b/>
                <w:sz w:val="24"/>
                <w:szCs w:val="24"/>
              </w:rPr>
            </w:pPr>
            <w:r w:rsidRPr="00260011">
              <w:rPr>
                <w:b/>
                <w:sz w:val="24"/>
                <w:szCs w:val="24"/>
              </w:rPr>
              <w:t>Х=</w:t>
            </w:r>
            <w:r w:rsidR="006248C1">
              <w:rPr>
                <w:b/>
                <w:sz w:val="24"/>
                <w:szCs w:val="24"/>
              </w:rPr>
              <w:t>4</w:t>
            </w:r>
            <w:r w:rsidRPr="00260011">
              <w:rPr>
                <w:b/>
                <w:sz w:val="24"/>
                <w:szCs w:val="24"/>
              </w:rPr>
              <w:t>*10</w:t>
            </w:r>
            <w:r w:rsidRPr="00260011">
              <w:rPr>
                <w:b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393" w:type="dxa"/>
          </w:tcPr>
          <w:p w:rsidR="00260011" w:rsidRPr="00260011" w:rsidRDefault="00260011" w:rsidP="00260011">
            <w:pPr>
              <w:jc w:val="center"/>
              <w:rPr>
                <w:b/>
                <w:sz w:val="24"/>
                <w:szCs w:val="24"/>
              </w:rPr>
            </w:pPr>
            <w:r w:rsidRPr="00260011">
              <w:rPr>
                <w:b/>
                <w:sz w:val="24"/>
                <w:szCs w:val="24"/>
              </w:rPr>
              <w:t>Х=8*10</w:t>
            </w:r>
            <w:r w:rsidRPr="00260011">
              <w:rPr>
                <w:b/>
                <w:sz w:val="24"/>
                <w:szCs w:val="24"/>
                <w:vertAlign w:val="superscript"/>
              </w:rPr>
              <w:t>-4</w:t>
            </w:r>
          </w:p>
        </w:tc>
      </w:tr>
      <w:tr w:rsidR="00260011" w:rsidTr="00260011">
        <w:tc>
          <w:tcPr>
            <w:tcW w:w="2392" w:type="dxa"/>
          </w:tcPr>
          <w:p w:rsidR="00260011" w:rsidRPr="00260011" w:rsidRDefault="00260011" w:rsidP="00260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переходного процесса </w:t>
            </w:r>
            <w:proofErr w:type="spellStart"/>
            <w:r>
              <w:rPr>
                <w:sz w:val="24"/>
                <w:szCs w:val="24"/>
                <w:lang w:val="en-US"/>
              </w:rPr>
              <w:t>tp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260011" w:rsidRDefault="00260011" w:rsidP="00A4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431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45*10</w:t>
            </w:r>
            <w:r w:rsidRPr="00260011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393" w:type="dxa"/>
          </w:tcPr>
          <w:p w:rsidR="00260011" w:rsidRDefault="00260011" w:rsidP="0020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201286">
              <w:rPr>
                <w:sz w:val="24"/>
                <w:szCs w:val="24"/>
              </w:rPr>
              <w:t>3</w:t>
            </w:r>
            <w:r w:rsidR="00A43100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*10</w:t>
            </w:r>
            <w:r w:rsidRPr="00260011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393" w:type="dxa"/>
          </w:tcPr>
          <w:p w:rsidR="00260011" w:rsidRDefault="00260011" w:rsidP="00A4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43100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*10</w:t>
            </w:r>
            <w:r w:rsidRPr="00260011">
              <w:rPr>
                <w:sz w:val="24"/>
                <w:szCs w:val="24"/>
                <w:vertAlign w:val="superscript"/>
              </w:rPr>
              <w:t>-3</w:t>
            </w:r>
          </w:p>
        </w:tc>
      </w:tr>
      <w:tr w:rsidR="00260011" w:rsidTr="00260011">
        <w:tc>
          <w:tcPr>
            <w:tcW w:w="2392" w:type="dxa"/>
          </w:tcPr>
          <w:p w:rsidR="00260011" w:rsidRPr="00260011" w:rsidRDefault="00260011" w:rsidP="00260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пропускания </w:t>
            </w:r>
            <w:proofErr w:type="spellStart"/>
            <w:r>
              <w:rPr>
                <w:sz w:val="24"/>
                <w:szCs w:val="24"/>
                <w:lang w:val="en-US"/>
              </w:rPr>
              <w:t>fp</w:t>
            </w:r>
            <w:proofErr w:type="spellEnd"/>
            <w:r>
              <w:rPr>
                <w:sz w:val="24"/>
                <w:szCs w:val="24"/>
              </w:rPr>
              <w:t>, Гц</w:t>
            </w:r>
          </w:p>
        </w:tc>
        <w:tc>
          <w:tcPr>
            <w:tcW w:w="2393" w:type="dxa"/>
          </w:tcPr>
          <w:p w:rsidR="00260011" w:rsidRDefault="00201286" w:rsidP="0020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0011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2</w:t>
            </w:r>
            <w:r w:rsidR="00260011">
              <w:rPr>
                <w:sz w:val="24"/>
                <w:szCs w:val="24"/>
              </w:rPr>
              <w:t>*10</w:t>
            </w:r>
            <w:r w:rsidR="00260011" w:rsidRPr="0026001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260011" w:rsidRDefault="00201286" w:rsidP="0026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0011">
              <w:rPr>
                <w:sz w:val="24"/>
                <w:szCs w:val="24"/>
              </w:rPr>
              <w:t>,93*10</w:t>
            </w:r>
            <w:r w:rsidR="00260011" w:rsidRPr="0026001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260011" w:rsidRDefault="00201286" w:rsidP="0020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00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  <w:r w:rsidR="00260011">
              <w:rPr>
                <w:sz w:val="24"/>
                <w:szCs w:val="24"/>
              </w:rPr>
              <w:t>*10</w:t>
            </w:r>
            <w:r w:rsidR="00260011" w:rsidRPr="0026001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60011" w:rsidTr="00260011">
        <w:tc>
          <w:tcPr>
            <w:tcW w:w="2392" w:type="dxa"/>
          </w:tcPr>
          <w:p w:rsidR="00260011" w:rsidRPr="00260011" w:rsidRDefault="00260011" w:rsidP="00260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Затухание амплитуды</w:t>
            </w:r>
          </w:p>
        </w:tc>
        <w:tc>
          <w:tcPr>
            <w:tcW w:w="2393" w:type="dxa"/>
          </w:tcPr>
          <w:p w:rsidR="00260011" w:rsidRDefault="00201286" w:rsidP="0020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00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260011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260011" w:rsidRDefault="00260011" w:rsidP="0020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2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,5%</w:t>
            </w:r>
          </w:p>
        </w:tc>
        <w:tc>
          <w:tcPr>
            <w:tcW w:w="2393" w:type="dxa"/>
          </w:tcPr>
          <w:p w:rsidR="00260011" w:rsidRDefault="00201286" w:rsidP="0026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  <w:r w:rsidR="00260011">
              <w:rPr>
                <w:sz w:val="24"/>
                <w:szCs w:val="24"/>
              </w:rPr>
              <w:t>%</w:t>
            </w:r>
          </w:p>
        </w:tc>
      </w:tr>
      <w:tr w:rsidR="00260011" w:rsidTr="00260011">
        <w:tc>
          <w:tcPr>
            <w:tcW w:w="2392" w:type="dxa"/>
          </w:tcPr>
          <w:p w:rsidR="00260011" w:rsidRPr="00260011" w:rsidRDefault="00260011" w:rsidP="00260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Сдвиг фазы</w:t>
            </w:r>
          </w:p>
        </w:tc>
        <w:tc>
          <w:tcPr>
            <w:tcW w:w="2393" w:type="dxa"/>
          </w:tcPr>
          <w:p w:rsidR="00260011" w:rsidRDefault="0041136F" w:rsidP="004113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56</w:t>
            </w:r>
            <w:r w:rsidR="002600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  <w:r w:rsidR="00260011" w:rsidRPr="00260011">
              <w:rPr>
                <w:sz w:val="24"/>
                <w:szCs w:val="24"/>
              </w:rPr>
              <w:t>°</w:t>
            </w:r>
            <w:proofErr w:type="spellEnd"/>
          </w:p>
        </w:tc>
        <w:tc>
          <w:tcPr>
            <w:tcW w:w="2393" w:type="dxa"/>
          </w:tcPr>
          <w:p w:rsidR="00260011" w:rsidRDefault="0041136F" w:rsidP="004113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57</w:t>
            </w:r>
            <w:r w:rsidR="002600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260011" w:rsidRPr="00260011">
              <w:rPr>
                <w:sz w:val="24"/>
                <w:szCs w:val="24"/>
              </w:rPr>
              <w:t>°</w:t>
            </w:r>
            <w:proofErr w:type="spellEnd"/>
          </w:p>
        </w:tc>
        <w:tc>
          <w:tcPr>
            <w:tcW w:w="2393" w:type="dxa"/>
          </w:tcPr>
          <w:p w:rsidR="00260011" w:rsidRDefault="00260011" w:rsidP="004113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</w:t>
            </w:r>
            <w:r w:rsidR="004113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1136F">
              <w:rPr>
                <w:sz w:val="24"/>
                <w:szCs w:val="24"/>
              </w:rPr>
              <w:t>56</w:t>
            </w:r>
            <w:r w:rsidRPr="00260011">
              <w:rPr>
                <w:sz w:val="24"/>
                <w:szCs w:val="24"/>
              </w:rPr>
              <w:t>°</w:t>
            </w:r>
            <w:proofErr w:type="spellEnd"/>
          </w:p>
        </w:tc>
      </w:tr>
    </w:tbl>
    <w:p w:rsidR="00260011" w:rsidRDefault="00260011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Построим графики для каждого из параметров:</w:t>
      </w:r>
    </w:p>
    <w:p w:rsidR="00910423" w:rsidRDefault="00910423" w:rsidP="00157927">
      <w:pPr>
        <w:spacing w:after="0"/>
        <w:rPr>
          <w:sz w:val="24"/>
          <w:szCs w:val="24"/>
        </w:rPr>
      </w:pPr>
    </w:p>
    <w:p w:rsidR="00260011" w:rsidRDefault="00260011" w:rsidP="0015792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  <w:r w:rsidRPr="00910423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  <w:r w:rsidRPr="0091042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</w:p>
    <w:p w:rsidR="00910423" w:rsidRDefault="00910423" w:rsidP="00157927">
      <w:pPr>
        <w:spacing w:after="0"/>
        <w:rPr>
          <w:sz w:val="24"/>
          <w:szCs w:val="24"/>
        </w:rPr>
      </w:pPr>
      <w:r w:rsidRPr="00910423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05E6" w:rsidRDefault="004705E6" w:rsidP="00157927">
      <w:pPr>
        <w:spacing w:after="0"/>
        <w:rPr>
          <w:sz w:val="24"/>
          <w:szCs w:val="24"/>
        </w:rPr>
      </w:pPr>
    </w:p>
    <w:p w:rsidR="004705E6" w:rsidRPr="008B2CCD" w:rsidRDefault="008B2CCD" w:rsidP="00157927">
      <w:pPr>
        <w:spacing w:after="0"/>
        <w:rPr>
          <w:b/>
          <w:sz w:val="24"/>
          <w:szCs w:val="24"/>
          <w:u w:val="single"/>
        </w:rPr>
      </w:pPr>
      <w:r w:rsidRPr="008B2CCD">
        <w:rPr>
          <w:b/>
          <w:sz w:val="24"/>
          <w:szCs w:val="24"/>
          <w:u w:val="single"/>
        </w:rPr>
        <w:t>Вывод:</w:t>
      </w:r>
    </w:p>
    <w:p w:rsidR="004705E6" w:rsidRDefault="004705E6" w:rsidP="004705E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переходная характеристика имеет вид перерегулирования. Это положительно сказывается на времени переходного процесса (крутизна выше).</w:t>
      </w:r>
    </w:p>
    <w:p w:rsidR="004705E6" w:rsidRPr="00157927" w:rsidRDefault="004705E6" w:rsidP="004705E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увеличением Х характеристики ухудшаются, растет полоса пропускания, увеличивается время переходного процесса, </w:t>
      </w:r>
      <w:r w:rsidR="00810FF5">
        <w:rPr>
          <w:sz w:val="24"/>
          <w:szCs w:val="24"/>
        </w:rPr>
        <w:t>увеличиваются потери амплитуды, увеличивается сдвиг фазы. Однако корректировка ПКУ позволяет держать данные параметры в пределах допустимых.</w:t>
      </w:r>
    </w:p>
    <w:sectPr w:rsidR="004705E6" w:rsidRPr="00157927" w:rsidSect="00886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9BF"/>
    <w:multiLevelType w:val="hybridMultilevel"/>
    <w:tmpl w:val="0C10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927"/>
    <w:rsid w:val="0002077C"/>
    <w:rsid w:val="000F1677"/>
    <w:rsid w:val="00157927"/>
    <w:rsid w:val="00201286"/>
    <w:rsid w:val="00260011"/>
    <w:rsid w:val="0041136F"/>
    <w:rsid w:val="004705E6"/>
    <w:rsid w:val="006248C1"/>
    <w:rsid w:val="00702915"/>
    <w:rsid w:val="00810FF5"/>
    <w:rsid w:val="008863F7"/>
    <w:rsid w:val="008B2CCD"/>
    <w:rsid w:val="00910423"/>
    <w:rsid w:val="00A43100"/>
    <w:rsid w:val="00D10C5F"/>
    <w:rsid w:val="00F262FD"/>
    <w:rsid w:val="00F6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D"/>
  </w:style>
  <w:style w:type="paragraph" w:styleId="1">
    <w:name w:val="heading 1"/>
    <w:basedOn w:val="a"/>
    <w:next w:val="a"/>
    <w:link w:val="10"/>
    <w:qFormat/>
    <w:rsid w:val="00886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0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3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8863F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863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8863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863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chart" Target="charts/chart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0187700495771361"/>
          <c:y val="0.15110142482189734"/>
          <c:w val="0.78329651501895559"/>
          <c:h val="0.704133233345832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tp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10-4</c:v>
                </c:pt>
                <c:pt idx="1">
                  <c:v>4*10-4</c:v>
                </c:pt>
                <c:pt idx="2">
                  <c:v>8*10-4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1.6745000000000001</c:v>
                </c:pt>
                <c:pt idx="1">
                  <c:v>1.8353999999999993</c:v>
                </c:pt>
                <c:pt idx="2">
                  <c:v>1.9700000000000006</c:v>
                </c:pt>
              </c:numCache>
            </c:numRef>
          </c:val>
        </c:ser>
        <c:marker val="1"/>
        <c:axId val="163444224"/>
        <c:axId val="163445760"/>
      </c:lineChart>
      <c:catAx>
        <c:axId val="163444224"/>
        <c:scaling>
          <c:orientation val="minMax"/>
        </c:scaling>
        <c:axPos val="b"/>
        <c:numFmt formatCode="@" sourceLinked="1"/>
        <c:tickLblPos val="nextTo"/>
        <c:crossAx val="163445760"/>
        <c:crosses val="autoZero"/>
        <c:auto val="1"/>
        <c:lblAlgn val="ctr"/>
        <c:lblOffset val="100"/>
      </c:catAx>
      <c:valAx>
        <c:axId val="163445760"/>
        <c:scaling>
          <c:orientation val="minMax"/>
        </c:scaling>
        <c:axPos val="l"/>
        <c:majorGridlines/>
        <c:numFmt formatCode="General" sourceLinked="1"/>
        <c:tickLblPos val="nextTo"/>
        <c:crossAx val="16344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fp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10-4</c:v>
                </c:pt>
                <c:pt idx="1">
                  <c:v>4*10-4</c:v>
                </c:pt>
                <c:pt idx="2">
                  <c:v>8*10-4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6.72</c:v>
                </c:pt>
                <c:pt idx="1">
                  <c:v>6.9300000000000024</c:v>
                </c:pt>
                <c:pt idx="2">
                  <c:v>7.01</c:v>
                </c:pt>
              </c:numCache>
            </c:numRef>
          </c:val>
        </c:ser>
        <c:marker val="1"/>
        <c:axId val="179228032"/>
        <c:axId val="210626432"/>
      </c:lineChart>
      <c:catAx>
        <c:axId val="179228032"/>
        <c:scaling>
          <c:orientation val="minMax"/>
        </c:scaling>
        <c:axPos val="b"/>
        <c:numFmt formatCode="@" sourceLinked="1"/>
        <c:tickLblPos val="nextTo"/>
        <c:crossAx val="210626432"/>
        <c:crosses val="autoZero"/>
        <c:auto val="1"/>
        <c:lblAlgn val="ctr"/>
        <c:lblOffset val="100"/>
      </c:catAx>
      <c:valAx>
        <c:axId val="210626432"/>
        <c:scaling>
          <c:orientation val="minMax"/>
        </c:scaling>
        <c:axPos val="l"/>
        <c:majorGridlines/>
        <c:numFmt formatCode="General" sourceLinked="1"/>
        <c:tickLblPos val="nextTo"/>
        <c:crossAx val="179228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10-4</c:v>
                </c:pt>
                <c:pt idx="1">
                  <c:v>4*10-4</c:v>
                </c:pt>
                <c:pt idx="2">
                  <c:v>8*10-4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9.2000000000000011</c:v>
                </c:pt>
                <c:pt idx="1">
                  <c:v>12.5</c:v>
                </c:pt>
                <c:pt idx="2">
                  <c:v>18</c:v>
                </c:pt>
              </c:numCache>
            </c:numRef>
          </c:val>
        </c:ser>
        <c:marker val="1"/>
        <c:axId val="176588288"/>
        <c:axId val="176589824"/>
      </c:lineChart>
      <c:catAx>
        <c:axId val="176588288"/>
        <c:scaling>
          <c:orientation val="minMax"/>
        </c:scaling>
        <c:axPos val="b"/>
        <c:numFmt formatCode="@" sourceLinked="1"/>
        <c:tickLblPos val="nextTo"/>
        <c:crossAx val="176589824"/>
        <c:crosses val="autoZero"/>
        <c:auto val="1"/>
        <c:lblAlgn val="ctr"/>
        <c:lblOffset val="100"/>
      </c:catAx>
      <c:valAx>
        <c:axId val="176589824"/>
        <c:scaling>
          <c:orientation val="minMax"/>
        </c:scaling>
        <c:axPos val="l"/>
        <c:majorGridlines/>
        <c:numFmt formatCode="General" sourceLinked="1"/>
        <c:tickLblPos val="nextTo"/>
        <c:crossAx val="17658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10-4</c:v>
                </c:pt>
                <c:pt idx="1">
                  <c:v>4*10-4</c:v>
                </c:pt>
                <c:pt idx="2">
                  <c:v>8*10-4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56.21</c:v>
                </c:pt>
                <c:pt idx="1">
                  <c:v>57.3</c:v>
                </c:pt>
                <c:pt idx="2">
                  <c:v>58.56</c:v>
                </c:pt>
              </c:numCache>
            </c:numRef>
          </c:val>
        </c:ser>
        <c:marker val="1"/>
        <c:axId val="176605824"/>
        <c:axId val="163389824"/>
      </c:lineChart>
      <c:catAx>
        <c:axId val="176605824"/>
        <c:scaling>
          <c:orientation val="minMax"/>
        </c:scaling>
        <c:axPos val="b"/>
        <c:numFmt formatCode="@" sourceLinked="1"/>
        <c:tickLblPos val="nextTo"/>
        <c:crossAx val="163389824"/>
        <c:crosses val="autoZero"/>
        <c:auto val="1"/>
        <c:lblAlgn val="ctr"/>
        <c:lblOffset val="100"/>
      </c:catAx>
      <c:valAx>
        <c:axId val="163389824"/>
        <c:scaling>
          <c:orientation val="minMax"/>
        </c:scaling>
        <c:axPos val="l"/>
        <c:majorGridlines/>
        <c:numFmt formatCode="General" sourceLinked="1"/>
        <c:tickLblPos val="nextTo"/>
        <c:crossAx val="17660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Soulimov</cp:lastModifiedBy>
  <cp:revision>12</cp:revision>
  <dcterms:created xsi:type="dcterms:W3CDTF">2009-12-15T19:36:00Z</dcterms:created>
  <dcterms:modified xsi:type="dcterms:W3CDTF">2009-12-15T22:17:00Z</dcterms:modified>
</cp:coreProperties>
</file>